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9C" w:rsidRDefault="009322FD">
      <w:pPr>
        <w:tabs>
          <w:tab w:val="center" w:pos="2410"/>
          <w:tab w:val="center" w:pos="7513"/>
        </w:tabs>
        <w:ind w:right="-537"/>
      </w:pPr>
      <w:r>
        <w:rPr>
          <w:color w:val="000000"/>
        </w:rPr>
        <w:t xml:space="preserve">    </w:t>
      </w:r>
      <w:r>
        <w:rPr>
          <w:color w:val="000000"/>
        </w:rPr>
        <w:tab/>
        <w:t>ĐẠI HỌC QUỐC GIA TP. HỒ CHÍ MINH </w:t>
      </w:r>
      <w:r>
        <w:rPr>
          <w:color w:val="000000"/>
        </w:rPr>
        <w:tab/>
        <w:t>CỘNG HÒA XÃ HỘI CHỦ NGHĨA VIỆT NAM</w:t>
      </w:r>
    </w:p>
    <w:p w:rsidR="006A0C9C" w:rsidRDefault="003F423E">
      <w:pPr>
        <w:tabs>
          <w:tab w:val="center" w:pos="2410"/>
          <w:tab w:val="center" w:pos="7513"/>
        </w:tabs>
        <w:spacing w:after="24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217805</wp:posOffset>
                </wp:positionV>
                <wp:extent cx="16764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3B91" id="Đường nối Thẳng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pt,17.15pt" to="440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799464</wp:posOffset>
                </wp:positionH>
                <wp:positionV relativeFrom="paragraph">
                  <wp:posOffset>217805</wp:posOffset>
                </wp:positionV>
                <wp:extent cx="143827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4F2AC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17.15pt" to="176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322FD">
        <w:rPr>
          <w:color w:val="000000"/>
        </w:rPr>
        <w:tab/>
        <w:t>TRƯỜNG ĐẠI HỌC KHOA HỌC TỰ NHIÊN </w:t>
      </w:r>
      <w:r w:rsidR="009322FD">
        <w:rPr>
          <w:color w:val="000000"/>
        </w:rPr>
        <w:tab/>
        <w:t>Độc lập – Tự do – Hạnh phúc</w:t>
      </w:r>
    </w:p>
    <w:p w:rsidR="006A0C9C" w:rsidRDefault="009322FD">
      <w:pPr>
        <w:tabs>
          <w:tab w:val="center" w:pos="2127"/>
          <w:tab w:val="center" w:pos="7513"/>
        </w:tabs>
        <w:spacing w:before="240" w:after="280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Số:  </w:t>
      </w:r>
      <w:r w:rsidR="00B31C84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/KHTN-ĐT</w:t>
      </w: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TP.HCM, ngày </w:t>
      </w:r>
      <w:r w:rsidR="00B31C84">
        <w:rPr>
          <w:i/>
          <w:color w:val="000000"/>
          <w:sz w:val="26"/>
          <w:szCs w:val="26"/>
        </w:rPr>
        <w:t>17</w:t>
      </w:r>
      <w:r>
        <w:rPr>
          <w:i/>
          <w:color w:val="000000"/>
          <w:sz w:val="26"/>
          <w:szCs w:val="26"/>
        </w:rPr>
        <w:t xml:space="preserve"> tháng </w:t>
      </w:r>
      <w:r w:rsidR="00B31C84">
        <w:rPr>
          <w:i/>
          <w:color w:val="000000"/>
          <w:sz w:val="26"/>
          <w:szCs w:val="26"/>
        </w:rPr>
        <w:t>11</w:t>
      </w:r>
      <w:r>
        <w:rPr>
          <w:i/>
          <w:color w:val="000000"/>
          <w:sz w:val="26"/>
          <w:szCs w:val="26"/>
        </w:rPr>
        <w:t xml:space="preserve"> năm 2023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09" name="Đường kết nối Mũi tên Thẳng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9863" y="378000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08" name="Đường kết nối Mũi tên Thẳn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4030" y="378000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0C9C" w:rsidRDefault="009322FD">
      <w:pPr>
        <w:spacing w:before="120"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6A0C9C" w:rsidRDefault="009322FD">
      <w:pPr>
        <w:jc w:val="center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Đăng ký học phần học kỳ </w:t>
      </w:r>
      <w:r w:rsidR="003866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năm học 2023-2024</w:t>
      </w:r>
    </w:p>
    <w:p w:rsidR="006A0C9C" w:rsidRDefault="00932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Chương trình Chất lượng cao, Việt Pháp</w:t>
      </w:r>
    </w:p>
    <w:p w:rsidR="00B31C84" w:rsidRDefault="00B31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Các ngành: Công nghệ sinh học, Sinh học, Hóa học, Công nghệ kỹ thuật hóa học, </w:t>
      </w:r>
      <w:r>
        <w:rPr>
          <w:b/>
          <w:sz w:val="26"/>
          <w:szCs w:val="26"/>
        </w:rPr>
        <w:br/>
        <w:t>Điện tử - truyền thông và Khoa học môi trường</w:t>
      </w:r>
    </w:p>
    <w:p w:rsidR="006A0C9C" w:rsidRDefault="009322FD">
      <w:pPr>
        <w:spacing w:before="120"/>
        <w:ind w:left="1" w:firstLine="1"/>
        <w:jc w:val="both"/>
        <w:rPr>
          <w:color w:val="000000"/>
          <w:sz w:val="26"/>
          <w:szCs w:val="26"/>
        </w:rPr>
      </w:pPr>
      <w:bookmarkStart w:id="1" w:name="_heading=h.30j0zll" w:colFirst="0" w:colLast="0"/>
      <w:bookmarkEnd w:id="1"/>
      <w:r>
        <w:rPr>
          <w:color w:val="000000"/>
          <w:sz w:val="26"/>
          <w:szCs w:val="26"/>
        </w:rPr>
        <w:t xml:space="preserve">         Căn cứ kế hoạch giảng dạy - đào tạo năm học 2023-2024, Phòng Đào tạo thông báo đến tất cả sinh viên</w:t>
      </w:r>
      <w:r w:rsidR="00CE55BE">
        <w:rPr>
          <w:color w:val="000000"/>
          <w:sz w:val="26"/>
          <w:szCs w:val="26"/>
        </w:rPr>
        <w:t xml:space="preserve"> (sv)</w:t>
      </w:r>
      <w:r>
        <w:rPr>
          <w:color w:val="000000"/>
          <w:sz w:val="26"/>
          <w:szCs w:val="26"/>
        </w:rPr>
        <w:t xml:space="preserve"> các ngành thuộc các chương trình Chất lượng cao / Việt Pháp (trừ ngành Công nghệ thông tin) về việc đăng ký học phần (ĐKHP) </w:t>
      </w:r>
      <w:r>
        <w:rPr>
          <w:b/>
          <w:color w:val="000000"/>
          <w:sz w:val="26"/>
          <w:szCs w:val="26"/>
        </w:rPr>
        <w:t>HK</w:t>
      </w:r>
      <w:r w:rsidR="00386661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/2023-2024</w:t>
      </w:r>
      <w:r>
        <w:rPr>
          <w:color w:val="000000"/>
          <w:sz w:val="26"/>
          <w:szCs w:val="26"/>
        </w:rPr>
        <w:t xml:space="preserve"> như sau:</w:t>
      </w:r>
    </w:p>
    <w:p w:rsidR="006A0C9C" w:rsidRPr="004A4480" w:rsidRDefault="009322FD" w:rsidP="004A4480">
      <w:pPr>
        <w:pStyle w:val="oancuaDanhsach"/>
        <w:numPr>
          <w:ilvl w:val="0"/>
          <w:numId w:val="3"/>
        </w:numPr>
        <w:spacing w:before="200" w:after="120"/>
        <w:jc w:val="both"/>
        <w:rPr>
          <w:color w:val="000000"/>
          <w:sz w:val="26"/>
          <w:szCs w:val="26"/>
        </w:rPr>
      </w:pPr>
      <w:bookmarkStart w:id="2" w:name="_heading=h.1fob9te" w:colFirst="0" w:colLast="0"/>
      <w:bookmarkEnd w:id="2"/>
      <w:r w:rsidRPr="004A4480">
        <w:rPr>
          <w:b/>
          <w:color w:val="000000"/>
          <w:sz w:val="26"/>
          <w:szCs w:val="26"/>
        </w:rPr>
        <w:t>Thời gian đăng ký và điều chỉnh:</w:t>
      </w:r>
      <w:r w:rsidRPr="004A4480">
        <w:rPr>
          <w:color w:val="000000"/>
          <w:sz w:val="26"/>
          <w:szCs w:val="26"/>
        </w:rPr>
        <w:tab/>
      </w:r>
    </w:p>
    <w:p w:rsidR="004A4480" w:rsidRPr="004A4480" w:rsidRDefault="004A4480" w:rsidP="004A4480">
      <w:pPr>
        <w:spacing w:before="200" w:after="120"/>
        <w:ind w:left="-540"/>
        <w:jc w:val="both"/>
        <w:rPr>
          <w:b/>
          <w:bCs/>
          <w:color w:val="000000"/>
          <w:sz w:val="26"/>
          <w:szCs w:val="26"/>
        </w:rPr>
      </w:pPr>
      <w:r w:rsidRPr="004A4480">
        <w:rPr>
          <w:b/>
          <w:bCs/>
          <w:color w:val="000000"/>
          <w:sz w:val="26"/>
          <w:szCs w:val="26"/>
        </w:rPr>
        <w:t>ĐỢT 1:</w:t>
      </w:r>
      <w:r w:rsidR="00736BFF">
        <w:rPr>
          <w:b/>
          <w:bCs/>
          <w:color w:val="000000"/>
          <w:sz w:val="26"/>
          <w:szCs w:val="26"/>
        </w:rPr>
        <w:t xml:space="preserve"> Dành cho sv khóa 2021 Khoa Hóa học</w:t>
      </w:r>
    </w:p>
    <w:tbl>
      <w:tblPr>
        <w:tblStyle w:val="a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843"/>
        <w:gridCol w:w="1276"/>
        <w:gridCol w:w="2409"/>
        <w:gridCol w:w="2836"/>
      </w:tblGrid>
      <w:tr w:rsidR="006A0C9C" w:rsidTr="004A4480">
        <w:trPr>
          <w:trHeight w:val="263"/>
        </w:trPr>
        <w:tc>
          <w:tcPr>
            <w:tcW w:w="1560" w:type="dxa"/>
            <w:shd w:val="clear" w:color="auto" w:fill="auto"/>
            <w:vAlign w:val="center"/>
          </w:tcPr>
          <w:p w:rsidR="006A0C9C" w:rsidRDefault="009322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3" w:name="_heading=h.3znysh7" w:colFirst="0" w:colLast="0"/>
            <w:bookmarkEnd w:id="3"/>
            <w:r>
              <w:rPr>
                <w:b/>
                <w:color w:val="000000"/>
                <w:sz w:val="26"/>
                <w:szCs w:val="26"/>
              </w:rPr>
              <w:t>Từ 9h ngày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C9C" w:rsidRDefault="009322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Đến 18h ngày</w:t>
            </w:r>
          </w:p>
        </w:tc>
        <w:tc>
          <w:tcPr>
            <w:tcW w:w="1276" w:type="dxa"/>
            <w:vAlign w:val="center"/>
          </w:tcPr>
          <w:p w:rsidR="006A0C9C" w:rsidRDefault="009322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Khóa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0C9C" w:rsidRDefault="009322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thực hiện</w:t>
            </w:r>
          </w:p>
        </w:tc>
        <w:tc>
          <w:tcPr>
            <w:tcW w:w="2836" w:type="dxa"/>
            <w:vAlign w:val="center"/>
          </w:tcPr>
          <w:p w:rsidR="006A0C9C" w:rsidRDefault="0038666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Ngành học</w:t>
            </w:r>
          </w:p>
        </w:tc>
      </w:tr>
      <w:tr w:rsidR="006A0C9C" w:rsidTr="004A4480">
        <w:trPr>
          <w:trHeight w:val="440"/>
        </w:trPr>
        <w:tc>
          <w:tcPr>
            <w:tcW w:w="1560" w:type="dxa"/>
            <w:shd w:val="clear" w:color="auto" w:fill="auto"/>
            <w:vAlign w:val="center"/>
          </w:tcPr>
          <w:p w:rsidR="006A0C9C" w:rsidRDefault="00386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B03BC">
              <w:rPr>
                <w:sz w:val="26"/>
                <w:szCs w:val="26"/>
              </w:rPr>
              <w:t>7</w:t>
            </w:r>
            <w:r w:rsidR="009322F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="009322FD">
              <w:rPr>
                <w:sz w:val="26"/>
                <w:szCs w:val="26"/>
              </w:rPr>
              <w:t>/2023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C9C" w:rsidRDefault="00386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B03BC">
              <w:rPr>
                <w:sz w:val="26"/>
                <w:szCs w:val="26"/>
              </w:rPr>
              <w:t>8</w:t>
            </w:r>
            <w:r w:rsidR="009322F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="009322FD">
              <w:rPr>
                <w:sz w:val="26"/>
                <w:szCs w:val="26"/>
              </w:rPr>
              <w:t>/2023</w:t>
            </w:r>
          </w:p>
        </w:tc>
        <w:tc>
          <w:tcPr>
            <w:tcW w:w="1276" w:type="dxa"/>
            <w:vAlign w:val="center"/>
          </w:tcPr>
          <w:p w:rsidR="006A0C9C" w:rsidRDefault="003866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0C9C" w:rsidRDefault="009322FD">
            <w:pPr>
              <w:jc w:val="center"/>
              <w:rPr>
                <w:sz w:val="26"/>
                <w:szCs w:val="26"/>
                <w:highlight w:val="yellow"/>
              </w:rPr>
            </w:pPr>
            <w:r w:rsidRPr="009322FD">
              <w:rPr>
                <w:sz w:val="26"/>
                <w:szCs w:val="26"/>
              </w:rPr>
              <w:t xml:space="preserve">ĐKHP </w:t>
            </w:r>
          </w:p>
        </w:tc>
        <w:tc>
          <w:tcPr>
            <w:tcW w:w="2836" w:type="dxa"/>
          </w:tcPr>
          <w:p w:rsidR="006A0C9C" w:rsidRPr="00736BFF" w:rsidRDefault="009322FD">
            <w:pPr>
              <w:rPr>
                <w:bCs/>
                <w:sz w:val="26"/>
                <w:szCs w:val="26"/>
              </w:rPr>
            </w:pPr>
            <w:r w:rsidRPr="00736BFF">
              <w:rPr>
                <w:bCs/>
                <w:sz w:val="26"/>
                <w:szCs w:val="26"/>
              </w:rPr>
              <w:t>Hóa học</w:t>
            </w:r>
            <w:r w:rsidR="00386661" w:rsidRPr="00736BFF">
              <w:rPr>
                <w:bCs/>
                <w:sz w:val="26"/>
                <w:szCs w:val="26"/>
              </w:rPr>
              <w:t>, CNKTHH</w:t>
            </w:r>
          </w:p>
        </w:tc>
      </w:tr>
      <w:tr w:rsidR="006F746A" w:rsidTr="004A4480">
        <w:trPr>
          <w:trHeight w:val="440"/>
        </w:trPr>
        <w:tc>
          <w:tcPr>
            <w:tcW w:w="1560" w:type="dxa"/>
            <w:shd w:val="clear" w:color="auto" w:fill="auto"/>
            <w:vAlign w:val="center"/>
          </w:tcPr>
          <w:p w:rsidR="006F746A" w:rsidRDefault="00386661" w:rsidP="006F74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6F746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="006F746A">
              <w:rPr>
                <w:sz w:val="26"/>
                <w:szCs w:val="26"/>
              </w:rPr>
              <w:t>/2023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46A" w:rsidRDefault="00386661" w:rsidP="006F74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F746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="006F746A">
              <w:rPr>
                <w:sz w:val="26"/>
                <w:szCs w:val="26"/>
              </w:rPr>
              <w:t>/2023</w:t>
            </w:r>
          </w:p>
        </w:tc>
        <w:tc>
          <w:tcPr>
            <w:tcW w:w="1276" w:type="dxa"/>
            <w:vAlign w:val="center"/>
          </w:tcPr>
          <w:p w:rsidR="006F746A" w:rsidRDefault="009D02E9" w:rsidP="006F74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3C31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746A" w:rsidRDefault="009D02E9" w:rsidP="006F74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chỉnh ĐKHP </w:t>
            </w:r>
          </w:p>
        </w:tc>
        <w:tc>
          <w:tcPr>
            <w:tcW w:w="2836" w:type="dxa"/>
            <w:vAlign w:val="center"/>
          </w:tcPr>
          <w:p w:rsidR="006F746A" w:rsidRPr="00736BFF" w:rsidRDefault="00386661" w:rsidP="00386661">
            <w:pPr>
              <w:rPr>
                <w:bCs/>
                <w:sz w:val="26"/>
                <w:szCs w:val="26"/>
              </w:rPr>
            </w:pPr>
            <w:r w:rsidRPr="00736BFF">
              <w:rPr>
                <w:bCs/>
                <w:sz w:val="26"/>
                <w:szCs w:val="26"/>
              </w:rPr>
              <w:t>Hóa học, CNKTHH</w:t>
            </w:r>
          </w:p>
        </w:tc>
      </w:tr>
      <w:tr w:rsidR="00C0397D" w:rsidTr="0071780D">
        <w:trPr>
          <w:trHeight w:val="44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C0397D" w:rsidRDefault="00C0397D" w:rsidP="00C0397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CE55BE"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 xml:space="preserve"> khóa 2020 trở về trước ngành HH, CNKTHH </w:t>
            </w:r>
            <w:r w:rsidR="00CE55BE">
              <w:rPr>
                <w:b/>
                <w:sz w:val="26"/>
                <w:szCs w:val="26"/>
              </w:rPr>
              <w:t xml:space="preserve">nếu muốn </w:t>
            </w:r>
            <w:r>
              <w:rPr>
                <w:b/>
                <w:sz w:val="26"/>
                <w:szCs w:val="26"/>
              </w:rPr>
              <w:t>đăng ký học trả nợ/cải thiện các môn cùng khóa 2021, thời gian đăng ký theo bảng này</w:t>
            </w:r>
            <w:r w:rsidR="00CE55BE">
              <w:rPr>
                <w:b/>
                <w:sz w:val="26"/>
                <w:szCs w:val="26"/>
              </w:rPr>
              <w:t xml:space="preserve"> (đợt 1)</w:t>
            </w:r>
          </w:p>
        </w:tc>
      </w:tr>
    </w:tbl>
    <w:p w:rsidR="00A22849" w:rsidRDefault="00A22849" w:rsidP="00B31C84">
      <w:pPr>
        <w:tabs>
          <w:tab w:val="left" w:pos="8550"/>
        </w:tabs>
        <w:spacing w:before="120" w:after="120"/>
        <w:ind w:hanging="448"/>
        <w:jc w:val="both"/>
        <w:rPr>
          <w:b/>
          <w:iCs/>
          <w:color w:val="000000"/>
          <w:sz w:val="26"/>
          <w:szCs w:val="26"/>
        </w:rPr>
      </w:pPr>
      <w:bookmarkStart w:id="4" w:name="_heading=h.2et92p0" w:colFirst="0" w:colLast="0"/>
      <w:bookmarkEnd w:id="4"/>
    </w:p>
    <w:p w:rsidR="004A4480" w:rsidRDefault="004A4480" w:rsidP="00B31C84">
      <w:pPr>
        <w:tabs>
          <w:tab w:val="left" w:pos="8550"/>
        </w:tabs>
        <w:spacing w:before="120" w:after="120"/>
        <w:ind w:hanging="448"/>
        <w:jc w:val="both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ĐỢT 2:</w:t>
      </w:r>
      <w:r w:rsidR="00736BFF">
        <w:rPr>
          <w:b/>
          <w:iCs/>
          <w:color w:val="000000"/>
          <w:sz w:val="26"/>
          <w:szCs w:val="26"/>
        </w:rPr>
        <w:t xml:space="preserve"> Dành cho sv tất cả các Khoa</w:t>
      </w:r>
    </w:p>
    <w:tbl>
      <w:tblPr>
        <w:tblStyle w:val="a"/>
        <w:tblW w:w="100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843"/>
        <w:gridCol w:w="2268"/>
        <w:gridCol w:w="2268"/>
        <w:gridCol w:w="2127"/>
      </w:tblGrid>
      <w:tr w:rsidR="004A4480" w:rsidTr="009C6C8B">
        <w:trPr>
          <w:trHeight w:val="263"/>
        </w:trPr>
        <w:tc>
          <w:tcPr>
            <w:tcW w:w="1560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Từ 9h ngày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Đến </w:t>
            </w:r>
            <w:r w:rsidR="00563969"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</w:rPr>
              <w:t>h ngày</w:t>
            </w:r>
          </w:p>
        </w:tc>
        <w:tc>
          <w:tcPr>
            <w:tcW w:w="2268" w:type="dxa"/>
            <w:vAlign w:val="center"/>
          </w:tcPr>
          <w:p w:rsidR="004A4480" w:rsidRDefault="004A4480" w:rsidP="006C6D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thực hiện</w:t>
            </w:r>
          </w:p>
        </w:tc>
        <w:tc>
          <w:tcPr>
            <w:tcW w:w="2127" w:type="dxa"/>
            <w:vAlign w:val="center"/>
          </w:tcPr>
          <w:p w:rsidR="004A4480" w:rsidRDefault="004A4480" w:rsidP="006C6D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Ngành học</w:t>
            </w:r>
          </w:p>
        </w:tc>
      </w:tr>
      <w:tr w:rsidR="004A4480" w:rsidTr="009C6C8B">
        <w:trPr>
          <w:trHeight w:val="440"/>
        </w:trPr>
        <w:tc>
          <w:tcPr>
            <w:tcW w:w="1560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25/12/2023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27/12/2023</w:t>
            </w:r>
          </w:p>
        </w:tc>
        <w:tc>
          <w:tcPr>
            <w:tcW w:w="2268" w:type="dxa"/>
            <w:vAlign w:val="center"/>
          </w:tcPr>
          <w:p w:rsidR="004A4480" w:rsidRDefault="004A4480" w:rsidP="006C6D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9C6C8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trở về trước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480" w:rsidRDefault="004A4480" w:rsidP="006C6DF8">
            <w:pPr>
              <w:jc w:val="center"/>
              <w:rPr>
                <w:sz w:val="26"/>
                <w:szCs w:val="26"/>
                <w:highlight w:val="yellow"/>
              </w:rPr>
            </w:pPr>
            <w:r w:rsidRPr="009322FD">
              <w:rPr>
                <w:sz w:val="26"/>
                <w:szCs w:val="26"/>
              </w:rPr>
              <w:t xml:space="preserve">ĐKHP </w:t>
            </w:r>
          </w:p>
        </w:tc>
        <w:tc>
          <w:tcPr>
            <w:tcW w:w="2127" w:type="dxa"/>
          </w:tcPr>
          <w:p w:rsidR="004A4480" w:rsidRDefault="004A4480" w:rsidP="006C6D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các ngành (trừ K2021</w:t>
            </w:r>
            <w:r w:rsidR="009C6C8B">
              <w:rPr>
                <w:sz w:val="26"/>
                <w:szCs w:val="26"/>
              </w:rPr>
              <w:t>, 2022</w:t>
            </w:r>
            <w:r>
              <w:rPr>
                <w:sz w:val="26"/>
                <w:szCs w:val="26"/>
              </w:rPr>
              <w:t xml:space="preserve"> Khoa Hóa)</w:t>
            </w:r>
          </w:p>
        </w:tc>
      </w:tr>
      <w:tr w:rsidR="004A4480" w:rsidTr="009C6C8B">
        <w:trPr>
          <w:trHeight w:val="440"/>
        </w:trPr>
        <w:tc>
          <w:tcPr>
            <w:tcW w:w="1560" w:type="dxa"/>
            <w:shd w:val="clear" w:color="auto" w:fill="auto"/>
            <w:vAlign w:val="center"/>
          </w:tcPr>
          <w:p w:rsidR="004A4480" w:rsidRDefault="00563969" w:rsidP="004A4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4A4480">
              <w:rPr>
                <w:sz w:val="26"/>
                <w:szCs w:val="26"/>
              </w:rPr>
              <w:t>/01/202</w:t>
            </w:r>
            <w:r w:rsidR="00B31C8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4480" w:rsidRDefault="00563969" w:rsidP="004A4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4A4480">
              <w:rPr>
                <w:sz w:val="26"/>
                <w:szCs w:val="26"/>
              </w:rPr>
              <w:t>/01/202</w:t>
            </w:r>
            <w:r w:rsidR="00B31C84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4A4480" w:rsidRDefault="004A4480" w:rsidP="004A44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9C6C8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trở về trước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480" w:rsidRDefault="004A4480" w:rsidP="004A448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Điều chỉnh ĐKHP </w:t>
            </w:r>
          </w:p>
        </w:tc>
        <w:tc>
          <w:tcPr>
            <w:tcW w:w="2127" w:type="dxa"/>
          </w:tcPr>
          <w:p w:rsidR="004A4480" w:rsidRDefault="004A4480" w:rsidP="004A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các ngành (trừ K2021 Khoa Hóa)</w:t>
            </w:r>
          </w:p>
        </w:tc>
      </w:tr>
      <w:tr w:rsidR="00C0397D" w:rsidTr="007709F0">
        <w:trPr>
          <w:trHeight w:val="440"/>
        </w:trPr>
        <w:tc>
          <w:tcPr>
            <w:tcW w:w="10066" w:type="dxa"/>
            <w:gridSpan w:val="5"/>
            <w:shd w:val="clear" w:color="auto" w:fill="auto"/>
            <w:vAlign w:val="center"/>
          </w:tcPr>
          <w:p w:rsidR="00C0397D" w:rsidRPr="00C0397D" w:rsidRDefault="00C0397D" w:rsidP="00C0397D">
            <w:pPr>
              <w:jc w:val="both"/>
              <w:rPr>
                <w:b/>
                <w:bCs/>
                <w:sz w:val="26"/>
                <w:szCs w:val="26"/>
              </w:rPr>
            </w:pPr>
            <w:r w:rsidRPr="00C0397D">
              <w:rPr>
                <w:b/>
                <w:bCs/>
                <w:sz w:val="26"/>
                <w:szCs w:val="26"/>
              </w:rPr>
              <w:t>SV khóa 2021 ngành HH, CNKTHH được đăng ký các môn học cùng khóa 2022, 2023 trong đợt 2</w:t>
            </w:r>
          </w:p>
        </w:tc>
      </w:tr>
    </w:tbl>
    <w:p w:rsidR="00A22849" w:rsidRPr="00A22849" w:rsidRDefault="00A22849" w:rsidP="00A22849">
      <w:pPr>
        <w:tabs>
          <w:tab w:val="left" w:pos="8550"/>
        </w:tabs>
        <w:spacing w:before="120"/>
        <w:ind w:left="-448"/>
        <w:jc w:val="both"/>
        <w:rPr>
          <w:b/>
          <w:i/>
          <w:color w:val="000000"/>
          <w:sz w:val="26"/>
          <w:szCs w:val="26"/>
        </w:rPr>
      </w:pPr>
    </w:p>
    <w:p w:rsidR="006A0C9C" w:rsidRPr="00B31C84" w:rsidRDefault="009322FD" w:rsidP="00B31C84">
      <w:pPr>
        <w:pStyle w:val="oancuaDanhsach"/>
        <w:numPr>
          <w:ilvl w:val="0"/>
          <w:numId w:val="4"/>
        </w:numPr>
        <w:tabs>
          <w:tab w:val="left" w:pos="8550"/>
        </w:tabs>
        <w:spacing w:before="120"/>
        <w:jc w:val="both"/>
        <w:rPr>
          <w:b/>
          <w:i/>
          <w:color w:val="000000"/>
          <w:sz w:val="26"/>
          <w:szCs w:val="26"/>
        </w:rPr>
      </w:pPr>
      <w:r w:rsidRPr="00B31C84">
        <w:rPr>
          <w:b/>
          <w:i/>
          <w:color w:val="000000"/>
          <w:sz w:val="26"/>
          <w:szCs w:val="26"/>
        </w:rPr>
        <w:t xml:space="preserve">Thời gian bắt đầu học kỳ </w:t>
      </w:r>
      <w:r w:rsidR="004A4480" w:rsidRPr="00B31C84">
        <w:rPr>
          <w:b/>
          <w:i/>
          <w:color w:val="000000"/>
          <w:sz w:val="26"/>
          <w:szCs w:val="26"/>
        </w:rPr>
        <w:t>2</w:t>
      </w:r>
      <w:r w:rsidRPr="00B31C84">
        <w:rPr>
          <w:b/>
          <w:i/>
          <w:color w:val="000000"/>
          <w:sz w:val="26"/>
          <w:szCs w:val="26"/>
        </w:rPr>
        <w:t xml:space="preserve">/2023-2024: </w:t>
      </w:r>
    </w:p>
    <w:p w:rsidR="004A4480" w:rsidRDefault="004A4480">
      <w:pPr>
        <w:tabs>
          <w:tab w:val="left" w:pos="538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Học kỳ 2 bắt đầu ngày </w:t>
      </w:r>
      <w:r w:rsidRPr="00353B32">
        <w:rPr>
          <w:b/>
          <w:bCs/>
          <w:color w:val="000000"/>
          <w:sz w:val="26"/>
          <w:szCs w:val="26"/>
        </w:rPr>
        <w:t>0</w:t>
      </w:r>
      <w:r w:rsidR="00563969" w:rsidRPr="00353B32">
        <w:rPr>
          <w:b/>
          <w:bCs/>
          <w:color w:val="000000"/>
          <w:sz w:val="26"/>
          <w:szCs w:val="26"/>
        </w:rPr>
        <w:t>2</w:t>
      </w:r>
      <w:r w:rsidRPr="00353B32">
        <w:rPr>
          <w:b/>
          <w:bCs/>
          <w:color w:val="000000"/>
          <w:sz w:val="26"/>
          <w:szCs w:val="26"/>
        </w:rPr>
        <w:t>/01</w:t>
      </w:r>
      <w:r w:rsidR="004671E0" w:rsidRPr="00353B32">
        <w:rPr>
          <w:b/>
          <w:bCs/>
          <w:color w:val="000000"/>
          <w:sz w:val="26"/>
          <w:szCs w:val="26"/>
        </w:rPr>
        <w:t>/2024</w:t>
      </w:r>
    </w:p>
    <w:p w:rsidR="006A0C9C" w:rsidRDefault="00B31C84">
      <w:pPr>
        <w:tabs>
          <w:tab w:val="left" w:pos="538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Riêng </w:t>
      </w:r>
      <w:r w:rsidR="009322FD">
        <w:rPr>
          <w:color w:val="000000"/>
          <w:sz w:val="26"/>
          <w:szCs w:val="26"/>
        </w:rPr>
        <w:t>Khoa Hóa</w:t>
      </w:r>
      <w:r>
        <w:rPr>
          <w:color w:val="000000"/>
          <w:sz w:val="26"/>
          <w:szCs w:val="26"/>
        </w:rPr>
        <w:t xml:space="preserve"> khóa 2021 bắt đầu học từ</w:t>
      </w:r>
      <w:r w:rsidR="009322FD">
        <w:rPr>
          <w:color w:val="000000"/>
          <w:sz w:val="26"/>
          <w:szCs w:val="26"/>
        </w:rPr>
        <w:t xml:space="preserve"> ngày </w:t>
      </w:r>
      <w:r w:rsidR="004A4480">
        <w:rPr>
          <w:color w:val="000000"/>
          <w:sz w:val="26"/>
          <w:szCs w:val="26"/>
        </w:rPr>
        <w:t>11</w:t>
      </w:r>
      <w:r w:rsidR="009322FD">
        <w:rPr>
          <w:color w:val="000000"/>
          <w:sz w:val="26"/>
          <w:szCs w:val="26"/>
        </w:rPr>
        <w:t>/</w:t>
      </w:r>
      <w:r w:rsidR="004A4480">
        <w:rPr>
          <w:color w:val="000000"/>
          <w:sz w:val="26"/>
          <w:szCs w:val="26"/>
        </w:rPr>
        <w:t>12</w:t>
      </w:r>
      <w:r w:rsidR="009322FD">
        <w:rPr>
          <w:color w:val="000000"/>
          <w:sz w:val="26"/>
          <w:szCs w:val="26"/>
        </w:rPr>
        <w:t>/2023</w:t>
      </w:r>
    </w:p>
    <w:p w:rsidR="00CE55BE" w:rsidRDefault="00CE55BE" w:rsidP="00B31C84">
      <w:pPr>
        <w:pStyle w:val="oancuaDanhsach"/>
        <w:numPr>
          <w:ilvl w:val="0"/>
          <w:numId w:val="4"/>
        </w:numPr>
        <w:tabs>
          <w:tab w:val="left" w:pos="8550"/>
        </w:tabs>
        <w:jc w:val="both"/>
        <w:rPr>
          <w:b/>
          <w:i/>
          <w:color w:val="000000"/>
          <w:sz w:val="26"/>
          <w:szCs w:val="26"/>
        </w:rPr>
      </w:pPr>
      <w:bookmarkStart w:id="5" w:name="_heading=h.tyjcwt" w:colFirst="0" w:colLast="0"/>
      <w:bookmarkEnd w:id="5"/>
      <w:r>
        <w:rPr>
          <w:b/>
          <w:i/>
          <w:color w:val="000000"/>
          <w:sz w:val="26"/>
          <w:szCs w:val="26"/>
        </w:rPr>
        <w:t>Sinh viên xem kỹ thời khóa biểu khi đăng ký, tránh trùng lịch học</w:t>
      </w:r>
      <w:r w:rsidR="00353B32">
        <w:rPr>
          <w:b/>
          <w:i/>
          <w:color w:val="000000"/>
          <w:sz w:val="26"/>
          <w:szCs w:val="26"/>
        </w:rPr>
        <w:t xml:space="preserve"> giữa các môn</w:t>
      </w:r>
      <w:r>
        <w:rPr>
          <w:b/>
          <w:i/>
          <w:color w:val="000000"/>
          <w:sz w:val="26"/>
          <w:szCs w:val="26"/>
        </w:rPr>
        <w:t>.</w:t>
      </w:r>
    </w:p>
    <w:p w:rsidR="00B31C84" w:rsidRDefault="009322FD" w:rsidP="00B31C84">
      <w:pPr>
        <w:pStyle w:val="oancuaDanhsach"/>
        <w:numPr>
          <w:ilvl w:val="0"/>
          <w:numId w:val="4"/>
        </w:numPr>
        <w:tabs>
          <w:tab w:val="left" w:pos="8550"/>
        </w:tabs>
        <w:jc w:val="both"/>
        <w:rPr>
          <w:b/>
          <w:i/>
          <w:color w:val="000000"/>
          <w:sz w:val="26"/>
          <w:szCs w:val="26"/>
        </w:rPr>
      </w:pPr>
      <w:r w:rsidRPr="00B31C84">
        <w:rPr>
          <w:b/>
          <w:i/>
          <w:color w:val="000000"/>
          <w:sz w:val="26"/>
          <w:szCs w:val="26"/>
        </w:rPr>
        <w:t xml:space="preserve">Sau 1 </w:t>
      </w:r>
      <w:r w:rsidR="00B31C84" w:rsidRPr="00B31C84">
        <w:rPr>
          <w:b/>
          <w:i/>
          <w:color w:val="000000"/>
          <w:sz w:val="26"/>
          <w:szCs w:val="26"/>
        </w:rPr>
        <w:t>tuần</w:t>
      </w:r>
      <w:r w:rsidRPr="00B31C84">
        <w:rPr>
          <w:b/>
          <w:i/>
          <w:color w:val="000000"/>
          <w:sz w:val="26"/>
          <w:szCs w:val="26"/>
        </w:rPr>
        <w:t xml:space="preserve"> học</w:t>
      </w:r>
      <w:r w:rsidR="00B31C84" w:rsidRPr="00B31C84">
        <w:rPr>
          <w:b/>
          <w:i/>
          <w:color w:val="000000"/>
          <w:sz w:val="26"/>
          <w:szCs w:val="26"/>
        </w:rPr>
        <w:t xml:space="preserve"> tập</w:t>
      </w:r>
      <w:r w:rsidRPr="00B31C84">
        <w:rPr>
          <w:b/>
          <w:i/>
          <w:color w:val="000000"/>
          <w:sz w:val="26"/>
          <w:szCs w:val="26"/>
        </w:rPr>
        <w:t>, SV được điều chỉnh ĐKHP theo lịch như trên, các yêu cầu điều chỉnh sau thời gian này không được giải quyết.</w:t>
      </w:r>
    </w:p>
    <w:p w:rsidR="00A22849" w:rsidRDefault="00B31C84" w:rsidP="00B31C84">
      <w:pPr>
        <w:pStyle w:val="oancuaDanhsach"/>
        <w:numPr>
          <w:ilvl w:val="0"/>
          <w:numId w:val="4"/>
        </w:numPr>
        <w:tabs>
          <w:tab w:val="left" w:pos="8550"/>
        </w:tabs>
        <w:jc w:val="both"/>
        <w:rPr>
          <w:b/>
          <w:i/>
          <w:color w:val="000000"/>
          <w:sz w:val="26"/>
          <w:szCs w:val="26"/>
        </w:rPr>
      </w:pPr>
      <w:r w:rsidRPr="00B31C84">
        <w:rPr>
          <w:b/>
          <w:i/>
          <w:color w:val="000000"/>
          <w:sz w:val="26"/>
          <w:szCs w:val="26"/>
        </w:rPr>
        <w:t xml:space="preserve">Sinh viên </w:t>
      </w:r>
      <w:r w:rsidR="00563969">
        <w:rPr>
          <w:b/>
          <w:i/>
          <w:color w:val="000000"/>
          <w:sz w:val="26"/>
          <w:szCs w:val="26"/>
        </w:rPr>
        <w:t xml:space="preserve">Khoa Hóa học </w:t>
      </w:r>
      <w:r w:rsidRPr="00B31C84">
        <w:rPr>
          <w:b/>
          <w:i/>
          <w:color w:val="000000"/>
          <w:sz w:val="26"/>
          <w:szCs w:val="26"/>
        </w:rPr>
        <w:t xml:space="preserve">khóa </w:t>
      </w:r>
      <w:r w:rsidR="00563969">
        <w:rPr>
          <w:b/>
          <w:i/>
          <w:color w:val="000000"/>
          <w:sz w:val="26"/>
          <w:szCs w:val="26"/>
        </w:rPr>
        <w:t xml:space="preserve">2022, </w:t>
      </w:r>
      <w:r w:rsidRPr="00B31C84">
        <w:rPr>
          <w:b/>
          <w:i/>
          <w:color w:val="000000"/>
          <w:sz w:val="26"/>
          <w:szCs w:val="26"/>
        </w:rPr>
        <w:t xml:space="preserve">2023 được </w:t>
      </w:r>
      <w:r w:rsidR="00353B32">
        <w:rPr>
          <w:b/>
          <w:i/>
          <w:color w:val="000000"/>
          <w:sz w:val="26"/>
          <w:szCs w:val="26"/>
        </w:rPr>
        <w:t xml:space="preserve">Giáo vụ </w:t>
      </w:r>
      <w:r w:rsidRPr="00B31C84">
        <w:rPr>
          <w:b/>
          <w:i/>
          <w:color w:val="000000"/>
          <w:sz w:val="26"/>
          <w:szCs w:val="26"/>
        </w:rPr>
        <w:t>đăng ký</w:t>
      </w:r>
      <w:r>
        <w:rPr>
          <w:b/>
          <w:i/>
          <w:color w:val="000000"/>
          <w:sz w:val="26"/>
          <w:szCs w:val="26"/>
        </w:rPr>
        <w:t xml:space="preserve"> học phần</w:t>
      </w:r>
      <w:r w:rsidRPr="00B31C84">
        <w:rPr>
          <w:b/>
          <w:i/>
          <w:color w:val="000000"/>
          <w:sz w:val="26"/>
          <w:szCs w:val="26"/>
        </w:rPr>
        <w:t xml:space="preserve"> tự động theo kế hoạch </w:t>
      </w:r>
      <w:r w:rsidR="00CE55BE">
        <w:rPr>
          <w:b/>
          <w:i/>
          <w:color w:val="000000"/>
          <w:sz w:val="26"/>
          <w:szCs w:val="26"/>
        </w:rPr>
        <w:t xml:space="preserve">giảng dạy </w:t>
      </w:r>
      <w:r w:rsidRPr="00B31C84">
        <w:rPr>
          <w:b/>
          <w:i/>
          <w:color w:val="000000"/>
          <w:sz w:val="26"/>
          <w:szCs w:val="26"/>
        </w:rPr>
        <w:t>của Khoa.</w:t>
      </w:r>
      <w:r w:rsidR="00CE55BE">
        <w:rPr>
          <w:b/>
          <w:i/>
          <w:color w:val="000000"/>
          <w:sz w:val="26"/>
          <w:szCs w:val="26"/>
        </w:rPr>
        <w:t xml:space="preserve"> SV khóa 2023 các ngành khác phải tự ĐKHP.</w:t>
      </w:r>
    </w:p>
    <w:p w:rsidR="00A22849" w:rsidRDefault="00A22849">
      <w:pPr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br w:type="page"/>
      </w:r>
    </w:p>
    <w:p w:rsidR="00B31C84" w:rsidRPr="00B31C84" w:rsidRDefault="00F44A54" w:rsidP="00A22849">
      <w:pPr>
        <w:pStyle w:val="oancuaDanhsach"/>
        <w:tabs>
          <w:tab w:val="left" w:pos="8550"/>
        </w:tabs>
        <w:ind w:left="-88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 xml:space="preserve">                          </w:t>
      </w:r>
      <w:bookmarkStart w:id="6" w:name="_GoBack"/>
      <w:bookmarkEnd w:id="6"/>
    </w:p>
    <w:p w:rsidR="006A0C9C" w:rsidRDefault="009322FD" w:rsidP="00B31C84">
      <w:pPr>
        <w:spacing w:before="120"/>
        <w:ind w:left="-53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2. Điều kiện đăng ký:</w:t>
      </w:r>
    </w:p>
    <w:p w:rsidR="006A0C9C" w:rsidRDefault="009322FD">
      <w:pPr>
        <w:numPr>
          <w:ilvl w:val="0"/>
          <w:numId w:val="1"/>
        </w:numPr>
        <w:ind w:left="360" w:hanging="450"/>
        <w:rPr>
          <w:sz w:val="26"/>
          <w:szCs w:val="26"/>
        </w:rPr>
      </w:pPr>
      <w:r>
        <w:rPr>
          <w:color w:val="000000"/>
          <w:sz w:val="26"/>
          <w:szCs w:val="26"/>
        </w:rPr>
        <w:t>Đăng ký đúng các học phần đã được Khoa thông báo cho mỗi khóa học trong học kỳ.</w:t>
      </w:r>
    </w:p>
    <w:p w:rsidR="006A0C9C" w:rsidRDefault="009322FD">
      <w:pPr>
        <w:numPr>
          <w:ilvl w:val="0"/>
          <w:numId w:val="1"/>
        </w:numPr>
        <w:ind w:left="360" w:hanging="450"/>
        <w:rPr>
          <w:sz w:val="26"/>
          <w:szCs w:val="26"/>
        </w:rPr>
      </w:pPr>
      <w:r>
        <w:rPr>
          <w:color w:val="000000"/>
          <w:sz w:val="26"/>
          <w:szCs w:val="26"/>
        </w:rPr>
        <w:t>Học phần đăng ký phải thỏa điều kiện học phần học trước (nếu có) và điều kiện ngoại ngữ.</w:t>
      </w:r>
    </w:p>
    <w:p w:rsidR="006A0C9C" w:rsidRDefault="009322FD">
      <w:pPr>
        <w:numPr>
          <w:ilvl w:val="0"/>
          <w:numId w:val="1"/>
        </w:numPr>
        <w:ind w:left="360" w:hanging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tín chỉ đăng ký trong</w:t>
      </w:r>
      <w:r w:rsidR="00A22849">
        <w:rPr>
          <w:color w:val="000000"/>
          <w:sz w:val="26"/>
          <w:szCs w:val="26"/>
        </w:rPr>
        <w:t xml:space="preserve"> một</w:t>
      </w:r>
      <w:r>
        <w:rPr>
          <w:color w:val="000000"/>
          <w:sz w:val="26"/>
          <w:szCs w:val="26"/>
        </w:rPr>
        <w:t xml:space="preserve"> học kỳ </w:t>
      </w:r>
      <w:r w:rsidR="00A22849">
        <w:rPr>
          <w:color w:val="000000"/>
          <w:sz w:val="26"/>
          <w:szCs w:val="26"/>
        </w:rPr>
        <w:t>từ 10 đến</w:t>
      </w:r>
      <w:r>
        <w:rPr>
          <w:color w:val="000000"/>
          <w:sz w:val="26"/>
          <w:szCs w:val="26"/>
        </w:rPr>
        <w:t xml:space="preserve"> 25 tín chỉ.</w:t>
      </w:r>
    </w:p>
    <w:p w:rsidR="006A0C9C" w:rsidRDefault="009322FD">
      <w:pPr>
        <w:ind w:hanging="540"/>
        <w:jc w:val="both"/>
        <w:rPr>
          <w:rFonts w:ascii="Times" w:eastAsia="Times" w:hAnsi="Times" w:cs="Times"/>
          <w:i/>
          <w:color w:val="000000"/>
        </w:rPr>
      </w:pPr>
      <w:r>
        <w:rPr>
          <w:b/>
          <w:i/>
          <w:u w:val="single"/>
        </w:rPr>
        <w:t>Lưu ý:</w:t>
      </w:r>
      <w:r>
        <w:rPr>
          <w:i/>
        </w:rPr>
        <w:t xml:space="preserve"> </w:t>
      </w:r>
      <w:r>
        <w:rPr>
          <w:rFonts w:ascii="Times" w:eastAsia="Times" w:hAnsi="Times" w:cs="Times"/>
          <w:i/>
          <w:color w:val="000000"/>
        </w:rPr>
        <w:t xml:space="preserve"> </w:t>
      </w:r>
    </w:p>
    <w:p w:rsidR="009D02E9" w:rsidRPr="009D02E9" w:rsidRDefault="009D02E9">
      <w:pPr>
        <w:numPr>
          <w:ilvl w:val="0"/>
          <w:numId w:val="2"/>
        </w:numPr>
        <w:ind w:left="266" w:hanging="357"/>
        <w:rPr>
          <w:i/>
        </w:rPr>
      </w:pPr>
      <w:r>
        <w:rPr>
          <w:i/>
        </w:rPr>
        <w:t>SV không ĐKHP sẽ thuộc diện SV tự ý nghỉ học, sẽ bị xử lý học vụ sau 3 tuần lễ đầu học kỳ.</w:t>
      </w:r>
    </w:p>
    <w:p w:rsidR="006A0C9C" w:rsidRDefault="009322FD">
      <w:pPr>
        <w:numPr>
          <w:ilvl w:val="0"/>
          <w:numId w:val="2"/>
        </w:numPr>
        <w:ind w:left="266" w:hanging="357"/>
        <w:rPr>
          <w:i/>
        </w:rPr>
      </w:pPr>
      <w:r>
        <w:rPr>
          <w:i/>
          <w:color w:val="000000"/>
        </w:rPr>
        <w:t xml:space="preserve">Nếu không đăng nhập được do quên mật khẩu, sinh viên </w:t>
      </w:r>
      <w:r>
        <w:rPr>
          <w:i/>
        </w:rPr>
        <w:t>chọn chức năng Quên mật khẩu</w:t>
      </w:r>
      <w:r>
        <w:rPr>
          <w:b/>
          <w:i/>
        </w:rPr>
        <w:t xml:space="preserve"> </w:t>
      </w:r>
      <w:r>
        <w:rPr>
          <w:i/>
        </w:rPr>
        <w:t xml:space="preserve">và làm theo hướng dẫn hoặc liên hệ Phòng CTSV, email: </w:t>
      </w:r>
      <w:hyperlink r:id="rId9">
        <w:r>
          <w:rPr>
            <w:i/>
            <w:color w:val="0000FF"/>
          </w:rPr>
          <w:t>congtacsinhvien@hcmus.edu.vn</w:t>
        </w:r>
      </w:hyperlink>
      <w:r>
        <w:rPr>
          <w:i/>
        </w:rPr>
        <w:t xml:space="preserve"> </w:t>
      </w:r>
    </w:p>
    <w:p w:rsidR="006A0C9C" w:rsidRDefault="009322FD">
      <w:pPr>
        <w:numPr>
          <w:ilvl w:val="0"/>
          <w:numId w:val="2"/>
        </w:numPr>
        <w:ind w:left="266" w:hanging="357"/>
        <w:rPr>
          <w:i/>
        </w:rPr>
      </w:pPr>
      <w:r>
        <w:rPr>
          <w:i/>
        </w:rPr>
        <w:t xml:space="preserve"> SV liên </w:t>
      </w:r>
      <w:r>
        <w:rPr>
          <w:i/>
          <w:color w:val="000000"/>
        </w:rPr>
        <w:t>hệ</w:t>
      </w:r>
      <w:r>
        <w:rPr>
          <w:i/>
        </w:rPr>
        <w:t xml:space="preserve"> Giáo vụ Khoa  khi cần hỗ trợ đăng ký các học phần thuộc Giai đoạn chuyên ngành.</w:t>
      </w:r>
    </w:p>
    <w:p w:rsidR="006A0C9C" w:rsidRDefault="009322FD">
      <w:pPr>
        <w:numPr>
          <w:ilvl w:val="0"/>
          <w:numId w:val="2"/>
        </w:numPr>
        <w:ind w:left="266" w:hanging="357"/>
        <w:rPr>
          <w:i/>
        </w:rPr>
      </w:pPr>
      <w:r>
        <w:rPr>
          <w:i/>
        </w:rPr>
        <w:t xml:space="preserve"> Email hỗ trợ: </w:t>
      </w:r>
      <w:hyperlink r:id="rId10">
        <w:r>
          <w:rPr>
            <w:i/>
            <w:color w:val="0000FF"/>
          </w:rPr>
          <w:t>ngthai@hcmus.edu.vn</w:t>
        </w:r>
      </w:hyperlink>
      <w:r>
        <w:rPr>
          <w:i/>
          <w:color w:val="0000FF"/>
        </w:rPr>
        <w:t xml:space="preserve">  (CNKTHH), </w:t>
      </w:r>
      <w:hyperlink r:id="rId11">
        <w:r>
          <w:rPr>
            <w:i/>
            <w:color w:val="0000FF"/>
          </w:rPr>
          <w:t>nttinh@hcmus.edu.vn</w:t>
        </w:r>
      </w:hyperlink>
      <w:r>
        <w:rPr>
          <w:i/>
          <w:color w:val="0000FF"/>
        </w:rPr>
        <w:t xml:space="preserve"> (Hóa học); </w:t>
      </w:r>
      <w:r>
        <w:rPr>
          <w:i/>
          <w:color w:val="0000FF"/>
          <w:highlight w:val="white"/>
        </w:rPr>
        <w:t xml:space="preserve">giaovuclc.fbb@hcmus.edu.vn (SH, SNSH); </w:t>
      </w:r>
      <w:hyperlink r:id="rId12" w:history="1">
        <w:r w:rsidR="00353B32" w:rsidRPr="00B46208">
          <w:rPr>
            <w:rStyle w:val="Siuktni"/>
            <w:i/>
            <w:highlight w:val="white"/>
          </w:rPr>
          <w:t>vttminh@hcmus.edu.vn</w:t>
        </w:r>
      </w:hyperlink>
      <w:r>
        <w:rPr>
          <w:i/>
          <w:color w:val="0000FF"/>
          <w:highlight w:val="white"/>
        </w:rPr>
        <w:t xml:space="preserve"> (KHMT); </w:t>
      </w:r>
      <w:hyperlink r:id="rId13">
        <w:r>
          <w:rPr>
            <w:i/>
            <w:color w:val="0000FF"/>
            <w:highlight w:val="white"/>
            <w:u w:val="single"/>
          </w:rPr>
          <w:t>giaovu_CLC_fetel@hcmus.edu.vn</w:t>
        </w:r>
      </w:hyperlink>
      <w:r>
        <w:rPr>
          <w:i/>
          <w:color w:val="0000FF"/>
          <w:highlight w:val="white"/>
        </w:rPr>
        <w:t xml:space="preserve"> (ĐTVT);</w:t>
      </w:r>
      <w:r>
        <w:t xml:space="preserve"> </w:t>
      </w:r>
      <w:hyperlink r:id="rId14">
        <w:r>
          <w:rPr>
            <w:i/>
            <w:color w:val="0000FF"/>
          </w:rPr>
          <w:t>pdt_khtn@hcmus.edu.vn</w:t>
        </w:r>
      </w:hyperlink>
    </w:p>
    <w:p w:rsidR="006A0C9C" w:rsidRDefault="009322FD">
      <w:pPr>
        <w:numPr>
          <w:ilvl w:val="0"/>
          <w:numId w:val="2"/>
        </w:numPr>
        <w:ind w:left="266" w:hanging="357"/>
        <w:rPr>
          <w:b/>
          <w:i/>
          <w:color w:val="000000"/>
        </w:rPr>
      </w:pPr>
      <w:r>
        <w:rPr>
          <w:i/>
        </w:rPr>
        <w:t xml:space="preserve"> Trường </w:t>
      </w:r>
      <w:r>
        <w:rPr>
          <w:i/>
          <w:color w:val="000000"/>
        </w:rPr>
        <w:t>chỉ</w:t>
      </w:r>
      <w:r>
        <w:rPr>
          <w:i/>
        </w:rPr>
        <w:t xml:space="preserve"> trả </w:t>
      </w:r>
      <w:r w:rsidRPr="009322FD">
        <w:rPr>
          <w:i/>
        </w:rPr>
        <w:t xml:space="preserve">lời </w:t>
      </w:r>
      <w:r>
        <w:rPr>
          <w:i/>
        </w:rPr>
        <w:t>E</w:t>
      </w:r>
      <w:r w:rsidRPr="009322FD">
        <w:rPr>
          <w:i/>
        </w:rPr>
        <w:t>mail về</w:t>
      </w:r>
      <w:r>
        <w:rPr>
          <w:i/>
        </w:rPr>
        <w:t xml:space="preserve">  ĐKHP cho SV dùng email sinh viên và trong thời gian ĐKHP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222337</wp:posOffset>
                </wp:positionV>
                <wp:extent cx="2399439" cy="2082713"/>
                <wp:effectExtent l="0" t="0" r="0" b="0"/>
                <wp:wrapNone/>
                <wp:docPr id="310" name="Hình chữ nhậ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2836239"/>
                          <a:ext cx="2374265" cy="1887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C9C" w:rsidRDefault="009322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TL. HIỆU TRƯỞNG</w:t>
                            </w:r>
                          </w:p>
                          <w:p w:rsidR="006A0C9C" w:rsidRDefault="009322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TRƯỞNG PHÒNG ĐÀO TẠO</w:t>
                            </w: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9322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Trần Thái Sơn</w:t>
                            </w: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  <w:p w:rsidR="006A0C9C" w:rsidRDefault="006A0C9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Hình chữ nhật 310" o:spid="_x0000_s1026" style="position:absolute;left:0;text-align:left;margin-left:234pt;margin-top:17.5pt;width:188.95pt;height:1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" filled="f" stroked="f">
                <v:textbox inset="2.53958mm,1.2694mm,2.53958mm,1.2694mm">
                  <w:txbxContent>
                    <w:p w:rsidR="006A0C9C" w:rsidRDefault="009322F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TL. HIỆU TRƯỞNG</w:t>
                      </w:r>
                    </w:p>
                    <w:p w:rsidR="006A0C9C" w:rsidRDefault="009322F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TRƯỞNG PHÒNG ĐÀO TẠO</w:t>
                      </w: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9322FD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Trần Thái Sơn</w:t>
                      </w: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  <w:p w:rsidR="006A0C9C" w:rsidRDefault="006A0C9C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</w:rPr>
        <w:t>.</w:t>
      </w:r>
    </w:p>
    <w:sectPr w:rsidR="006A0C9C" w:rsidSect="00A22849">
      <w:pgSz w:w="11907" w:h="16839"/>
      <w:pgMar w:top="1134" w:right="850" w:bottom="1276" w:left="1411" w:header="720" w:footer="27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E3D"/>
    <w:multiLevelType w:val="multilevel"/>
    <w:tmpl w:val="B0F8A6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F00B5"/>
    <w:multiLevelType w:val="hybridMultilevel"/>
    <w:tmpl w:val="F6ACCE5E"/>
    <w:lvl w:ilvl="0" w:tplc="77F47006">
      <w:start w:val="1"/>
      <w:numFmt w:val="bullet"/>
      <w:lvlText w:val=""/>
      <w:lvlJc w:val="left"/>
      <w:pPr>
        <w:ind w:left="-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abstractNum w:abstractNumId="2" w15:restartNumberingAfterBreak="0">
    <w:nsid w:val="2E830273"/>
    <w:multiLevelType w:val="hybridMultilevel"/>
    <w:tmpl w:val="704473C2"/>
    <w:lvl w:ilvl="0" w:tplc="5C1047B6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43BA7519"/>
    <w:multiLevelType w:val="multilevel"/>
    <w:tmpl w:val="0FEAFBD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9C"/>
    <w:rsid w:val="00326F30"/>
    <w:rsid w:val="00353B32"/>
    <w:rsid w:val="00386661"/>
    <w:rsid w:val="003C311D"/>
    <w:rsid w:val="003F423E"/>
    <w:rsid w:val="004671E0"/>
    <w:rsid w:val="004A4480"/>
    <w:rsid w:val="004B03BC"/>
    <w:rsid w:val="00563969"/>
    <w:rsid w:val="006A0C9C"/>
    <w:rsid w:val="006F5F52"/>
    <w:rsid w:val="006F746A"/>
    <w:rsid w:val="00736BFF"/>
    <w:rsid w:val="009322FD"/>
    <w:rsid w:val="009C6C8B"/>
    <w:rsid w:val="009D02E9"/>
    <w:rsid w:val="00A22849"/>
    <w:rsid w:val="00B31C84"/>
    <w:rsid w:val="00C0397D"/>
    <w:rsid w:val="00CE55BE"/>
    <w:rsid w:val="00F4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1073E"/>
  <w15:docId w15:val="{C9C80F44-30FF-44F0-AB20-F7A8C13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iuktni">
    <w:name w:val="Hyperlink"/>
    <w:rsid w:val="003B037A"/>
    <w:rPr>
      <w:color w:val="0000FF"/>
      <w:u w:val="single"/>
    </w:rPr>
  </w:style>
  <w:style w:type="paragraph" w:styleId="Bongchuthich">
    <w:name w:val="Balloon Text"/>
    <w:basedOn w:val="Binhthng"/>
    <w:link w:val="BongchuthichChar"/>
    <w:rsid w:val="009409E8"/>
    <w:rPr>
      <w:rFonts w:ascii="Segoe UI" w:hAnsi="Segoe UI"/>
      <w:sz w:val="18"/>
      <w:szCs w:val="18"/>
    </w:rPr>
  </w:style>
  <w:style w:type="character" w:customStyle="1" w:styleId="BongchuthichChar">
    <w:name w:val="Bóng chú thích Char"/>
    <w:link w:val="Bongchuthich"/>
    <w:rsid w:val="009409E8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rsid w:val="00D1266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D1266B"/>
    <w:rPr>
      <w:sz w:val="24"/>
      <w:szCs w:val="24"/>
    </w:rPr>
  </w:style>
  <w:style w:type="paragraph" w:styleId="Chntrang">
    <w:name w:val="footer"/>
    <w:basedOn w:val="Binhthng"/>
    <w:link w:val="ChntrangChar"/>
    <w:rsid w:val="00D1266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rsid w:val="00D1266B"/>
    <w:rPr>
      <w:sz w:val="24"/>
      <w:szCs w:val="24"/>
    </w:rPr>
  </w:style>
  <w:style w:type="table" w:styleId="LiBang">
    <w:name w:val="Table Grid"/>
    <w:basedOn w:val="BangThngthng"/>
    <w:rsid w:val="0064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97862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pChagiiquyt">
    <w:name w:val="Unresolved Mention"/>
    <w:basedOn w:val="Phngmcinhcuaoanvn"/>
    <w:uiPriority w:val="99"/>
    <w:semiHidden/>
    <w:unhideWhenUsed/>
    <w:rsid w:val="0035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aovu_CLC_fetel@hcmus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ttminh@hcmus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hyperlink" Target="mailto:nttinh@hcmus.edu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gthai@hcmus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gtacsinhvien@hcmus.edu.vn" TargetMode="External"/><Relationship Id="rId14" Type="http://schemas.openxmlformats.org/officeDocument/2006/relationships/hyperlink" Target="mailto:pdt_khtn@hcmus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z+7wCdT3jbyHyoqvYl7CCqM6A==">CgMxLjAyCGguZ2pkZ3hzMgloLjMwajB6bGwyCWguMWZvYjl0ZTIJaC4zem55c2g3MgloLjJldDkycDAyCGgudHlqY3d0OAByITFBTUdDRktCZ2ZrOTNORk9zdUFpN3VmN3E1WTJRRG5paw==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thientrieu</dc:creator>
  <cp:lastModifiedBy>Trần Quang Đức</cp:lastModifiedBy>
  <cp:revision>11</cp:revision>
  <cp:lastPrinted>2023-11-24T04:09:00Z</cp:lastPrinted>
  <dcterms:created xsi:type="dcterms:W3CDTF">2023-11-17T08:15:00Z</dcterms:created>
  <dcterms:modified xsi:type="dcterms:W3CDTF">2023-11-24T04:18:00Z</dcterms:modified>
</cp:coreProperties>
</file>